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E63122" w:rsidP="00E63122">
          <w:pPr>
            <w:ind w:left="4536"/>
            <w:jc w:val="right"/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>Приложение №1.1 к Извещению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E652FD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CA3BC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подвесному оптическому </w:t>
                    </w:r>
                    <w:r w:rsidR="00626460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дроп-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кабелю для строительства сетей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  <w:lang w:val="en-US"/>
                      </w:rPr>
                      <w:t>PON</w:t>
                    </w:r>
                  </w:p>
                </w:sdtContent>
              </w:sdt>
            </w:tc>
          </w:tr>
          <w:tr w:rsidR="00AF206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1-01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B4089A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1.1.2015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F654F3" w:rsidRDefault="00636346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074248" w:history="1">
            <w:r w:rsidR="00F654F3" w:rsidRPr="00D621CA">
              <w:rPr>
                <w:rStyle w:val="a5"/>
                <w:noProof/>
              </w:rPr>
              <w:t>1.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ЛИСТ СОГЛАСОВАНИЙ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_Toc418074248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2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49" w:history="1">
            <w:r w:rsidR="00F654F3" w:rsidRPr="00D621CA">
              <w:rPr>
                <w:rStyle w:val="a5"/>
                <w:noProof/>
              </w:rPr>
              <w:t>2.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НАЗНАЧЕНИЕ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_Toc418074249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0" w:history="1">
            <w:r w:rsidR="00F654F3" w:rsidRPr="00D621CA">
              <w:rPr>
                <w:rStyle w:val="a5"/>
                <w:noProof/>
              </w:rPr>
              <w:t>3.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КОНСТРУКЦИИ ОК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_Toc418074250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1" w:history="1">
            <w:r w:rsidR="00F654F3" w:rsidRPr="00D621CA">
              <w:rPr>
                <w:rStyle w:val="a5"/>
                <w:noProof/>
              </w:rPr>
              <w:t>4.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МАТЕРИАЛАМ ОК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_Toc418074251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2" w:history="1">
            <w:r w:rsidR="00F654F3" w:rsidRPr="00D621CA">
              <w:rPr>
                <w:rStyle w:val="a5"/>
                <w:noProof/>
              </w:rPr>
              <w:t>5.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СТОЙКОСТИ И МЕХАНИЧЕСКИМ ВОЗДЕЙСТВИЯМ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_Toc418074252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3" w:history="1">
            <w:r w:rsidR="00F654F3" w:rsidRPr="00D621CA">
              <w:rPr>
                <w:rStyle w:val="a5"/>
                <w:noProof/>
              </w:rPr>
              <w:t>6.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ПАРАМЕТРАМ ЭКСПЛУАТАЦИИ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_Toc418074253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4" w:history="1">
            <w:r w:rsidR="00F654F3" w:rsidRPr="00D621CA">
              <w:rPr>
                <w:rStyle w:val="a5"/>
                <w:noProof/>
              </w:rPr>
              <w:t>7.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МАРКИРОВКЕ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_Toc418074254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5" w:history="1">
            <w:r w:rsidR="00F654F3" w:rsidRPr="00D621CA">
              <w:rPr>
                <w:rStyle w:val="a5"/>
                <w:noProof/>
              </w:rPr>
              <w:t>8.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ПРОИЗВОДИТЕЛЮ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_Toc418074255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6" w:history="1">
            <w:r w:rsidR="00F654F3" w:rsidRPr="00D621CA">
              <w:rPr>
                <w:rStyle w:val="a5"/>
                <w:noProof/>
              </w:rPr>
              <w:t>9.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БЕЗОПАСНОСТИ И ОХРАНЕ ОКРУЖАЮЩЕЙ СРЕДЫ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_Toc418074256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7" w:history="1">
            <w:r w:rsidR="00F654F3" w:rsidRPr="00D621CA">
              <w:rPr>
                <w:rStyle w:val="a5"/>
                <w:noProof/>
              </w:rPr>
              <w:t>10.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НАДЕЖНОСТИ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_Toc418074257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8" w:history="1">
            <w:r w:rsidR="00F654F3" w:rsidRPr="00D621CA">
              <w:rPr>
                <w:rStyle w:val="a5"/>
                <w:rFonts w:cs="Times New Roman"/>
                <w:noProof/>
              </w:rPr>
              <w:t>11.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УПАКОВКЕ И МАРКИРОВКЕ</w:t>
            </w:r>
            <w:r w:rsidR="00F654F3" w:rsidRPr="00D621CA">
              <w:rPr>
                <w:rStyle w:val="a5"/>
                <w:rFonts w:cs="Times New Roman"/>
                <w:noProof/>
              </w:rPr>
              <w:t>, НАНЕСЕННОЙ</w:t>
            </w:r>
            <w:r w:rsidR="00F654F3" w:rsidRPr="00D621CA">
              <w:rPr>
                <w:rStyle w:val="a5"/>
                <w:noProof/>
              </w:rPr>
              <w:t xml:space="preserve"> НА ЯРЛЫКАХ</w:t>
            </w:r>
            <w:r w:rsidR="00F654F3" w:rsidRPr="00D621CA">
              <w:rPr>
                <w:rStyle w:val="a5"/>
                <w:rFonts w:cs="Times New Roman"/>
                <w:noProof/>
              </w:rPr>
              <w:t>, ЭТИКЕТКАХ, ТАРЕ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_Toc418074258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5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9" w:history="1">
            <w:r w:rsidR="00F654F3" w:rsidRPr="00D621CA">
              <w:rPr>
                <w:rStyle w:val="a5"/>
                <w:noProof/>
              </w:rPr>
              <w:t>12.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ПОСТАВЛЯЕМОМУ ТОВАРУ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_Toc418074259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6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B4089A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60" w:history="1">
            <w:r w:rsidR="00F654F3" w:rsidRPr="00D621CA">
              <w:rPr>
                <w:rStyle w:val="a5"/>
                <w:noProof/>
              </w:rPr>
              <w:t>13.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УСЛОВИЯМ ТРАНСПОРТИРОВКИ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_Toc418074260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6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B1647D" w:rsidRDefault="00636346">
      <w:r>
        <w:rPr>
          <w:sz w:val="28"/>
          <w:szCs w:val="28"/>
        </w:rPr>
        <w:br w:type="page"/>
      </w:r>
    </w:p>
    <w:p w:rsidR="00636346" w:rsidRDefault="000B2601" w:rsidP="00636346">
      <w:pPr>
        <w:pStyle w:val="1"/>
        <w:numPr>
          <w:ilvl w:val="0"/>
          <w:numId w:val="2"/>
        </w:numPr>
      </w:pPr>
      <w:bookmarkStart w:id="0" w:name="_Toc418074249"/>
      <w:r>
        <w:lastRenderedPageBreak/>
        <w:t>НАЗНАЧЕНИЕ</w:t>
      </w:r>
      <w:bookmarkEnd w:id="0"/>
    </w:p>
    <w:p w:rsidR="004264EB" w:rsidRPr="00636346" w:rsidRDefault="002E058D" w:rsidP="002E058D">
      <w:pPr>
        <w:ind w:left="360"/>
        <w:jc w:val="both"/>
      </w:pPr>
      <w:r>
        <w:t xml:space="preserve">          </w:t>
      </w:r>
      <w:r w:rsidR="000B2601">
        <w:t>Подвесной оптический кабель (дроп-кабель)</w:t>
      </w:r>
      <w:r w:rsidR="00147C57">
        <w:t>, далее</w:t>
      </w:r>
      <w:r>
        <w:t xml:space="preserve"> </w:t>
      </w:r>
      <w:r w:rsidR="00147C57">
        <w:t xml:space="preserve">- </w:t>
      </w:r>
      <w:r w:rsidR="00147C57" w:rsidRPr="00BD3DDE">
        <w:t>ОК</w:t>
      </w:r>
      <w:r w:rsidR="00147C57">
        <w:rPr>
          <w:i/>
        </w:rPr>
        <w:t>,</w:t>
      </w:r>
      <w:r w:rsidR="000B2601">
        <w:t xml:space="preserve"> </w:t>
      </w:r>
      <w:r w:rsidR="00147C57">
        <w:t xml:space="preserve">предназначен для строительства сетей </w:t>
      </w:r>
      <w:r w:rsidR="00147C57">
        <w:rPr>
          <w:lang w:val="en-US"/>
        </w:rPr>
        <w:t>PON</w:t>
      </w:r>
      <w:r w:rsidR="00147C57">
        <w:t>.</w:t>
      </w:r>
      <w:r w:rsidR="00147C57" w:rsidRPr="00147C57">
        <w:t xml:space="preserve"> </w:t>
      </w:r>
      <w:r w:rsidR="00147C57">
        <w:t>П</w:t>
      </w:r>
      <w:r w:rsidR="000B2601" w:rsidRPr="000B2601">
        <w:t>рименяется для подвеса на опорах линий связи, линий электропередач, столбах освещения, между зданиями и сооружениями, а также для прокладки внутри зданий, по внешним фасадам зданий, в кабельных лотках, в кабельных каналах, кабельной канализации, трубах, блоках, тоннелях.</w:t>
      </w:r>
    </w:p>
    <w:p w:rsidR="00636346" w:rsidRDefault="001C1B12" w:rsidP="00636346">
      <w:pPr>
        <w:pStyle w:val="1"/>
        <w:numPr>
          <w:ilvl w:val="0"/>
          <w:numId w:val="2"/>
        </w:numPr>
      </w:pPr>
      <w:bookmarkStart w:id="1" w:name="_Toc418074250"/>
      <w:r>
        <w:t>ТРЕБОВАНИЯ</w:t>
      </w:r>
      <w:r w:rsidR="003E4AF9">
        <w:t xml:space="preserve"> </w:t>
      </w:r>
      <w:r w:rsidR="001725F6">
        <w:t xml:space="preserve">К </w:t>
      </w:r>
      <w:r w:rsidR="00147C57">
        <w:t>К</w:t>
      </w:r>
      <w:r w:rsidR="001725F6">
        <w:t>ОНСТРУКЦИИ</w:t>
      </w:r>
      <w:r w:rsidR="00147C57">
        <w:t xml:space="preserve"> ОК</w:t>
      </w:r>
      <w:bookmarkEnd w:id="1"/>
    </w:p>
    <w:p w:rsidR="00FD54CC" w:rsidRDefault="00BD3DDE" w:rsidP="00BD3DDE">
      <w:pPr>
        <w:pStyle w:val="a3"/>
        <w:numPr>
          <w:ilvl w:val="1"/>
          <w:numId w:val="2"/>
        </w:numPr>
        <w:spacing w:line="276" w:lineRule="auto"/>
        <w:ind w:left="567" w:hanging="371"/>
        <w:jc w:val="both"/>
      </w:pPr>
      <w:r>
        <w:t xml:space="preserve">  </w:t>
      </w:r>
      <w:r w:rsidR="00FD54CC">
        <w:t>Оптический кабель должен иметь следующую конструкцию</w:t>
      </w:r>
      <w:r w:rsidR="00830A6B">
        <w:t xml:space="preserve"> (рис 3.1)</w:t>
      </w:r>
      <w:r w:rsidR="00FD54CC">
        <w:t>:</w:t>
      </w:r>
    </w:p>
    <w:p w:rsidR="00EB7EFB" w:rsidRDefault="00EB7EFB" w:rsidP="00EB7EFB">
      <w:pPr>
        <w:pStyle w:val="a3"/>
        <w:spacing w:line="276" w:lineRule="auto"/>
        <w:ind w:left="567"/>
        <w:jc w:val="both"/>
      </w:pPr>
      <w:r>
        <w:t xml:space="preserve">                                                      </w:t>
      </w:r>
      <w:r w:rsidR="00FC0403">
        <w:t xml:space="preserve">                       </w:t>
      </w:r>
      <w:r>
        <w:t xml:space="preserve">рис 3.1          </w:t>
      </w:r>
    </w:p>
    <w:p w:rsidR="00830A6B" w:rsidRDefault="00830A6B" w:rsidP="00830A6B">
      <w:pPr>
        <w:pStyle w:val="a3"/>
        <w:spacing w:line="276" w:lineRule="auto"/>
        <w:ind w:left="567"/>
        <w:jc w:val="both"/>
      </w:pPr>
      <w:r>
        <w:rPr>
          <w:noProof/>
          <w:lang w:eastAsia="ru-RU"/>
        </w:rPr>
        <w:drawing>
          <wp:inline distT="0" distB="0" distL="0" distR="0">
            <wp:extent cx="4019393" cy="12763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053" cy="129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A6B" w:rsidRDefault="00830A6B" w:rsidP="00830A6B">
      <w:pPr>
        <w:pStyle w:val="a3"/>
        <w:spacing w:line="276" w:lineRule="auto"/>
        <w:ind w:left="567"/>
        <w:jc w:val="both"/>
      </w:pPr>
    </w:p>
    <w:p w:rsidR="002C0E91" w:rsidRDefault="00FD54CC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>Центральный оптический модуль (ОМ) со свободно уложенными волокнами</w:t>
      </w:r>
      <w:r w:rsidR="00BD3DDE">
        <w:t>;</w:t>
      </w:r>
      <w:r>
        <w:t xml:space="preserve"> </w:t>
      </w:r>
    </w:p>
    <w:p w:rsidR="00820612" w:rsidRDefault="00FD54CC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 xml:space="preserve">Два выносных диэлектрических </w:t>
      </w:r>
      <w:r w:rsidR="00BD3DDE">
        <w:t xml:space="preserve">силовых </w:t>
      </w:r>
      <w:r>
        <w:t>элемента</w:t>
      </w:r>
      <w:r w:rsidR="00BD3DDE">
        <w:t>;</w:t>
      </w:r>
    </w:p>
    <w:p w:rsidR="00BD3DDE" w:rsidRDefault="00BD3DDE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>Наружную оболочку из полимерных материалов</w:t>
      </w:r>
      <w:r w:rsidR="001C1B12">
        <w:t>;</w:t>
      </w:r>
    </w:p>
    <w:p w:rsidR="00BD3DDE" w:rsidRDefault="00BD3DDE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>Свободное пространство в оптическом модуле должно б</w:t>
      </w:r>
      <w:r w:rsidR="001C1B12">
        <w:t>ыть заполнено гидрофобным гелем;</w:t>
      </w:r>
    </w:p>
    <w:p w:rsidR="00BD3DDE" w:rsidRDefault="008B2F3F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 xml:space="preserve">Оптический кабель должен быть в плоском исполнении </w:t>
      </w:r>
      <w:r w:rsidR="001C1B12">
        <w:t>и не превышать размеров 5*10 мм;</w:t>
      </w:r>
    </w:p>
    <w:p w:rsidR="008B2F3F" w:rsidRDefault="008B2F3F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>Максимальное количество оптич</w:t>
      </w:r>
      <w:r w:rsidR="001C1B12">
        <w:t>еских волокон в кабеле – до 8 (у</w:t>
      </w:r>
      <w:r>
        <w:t xml:space="preserve">казывается в спецификации </w:t>
      </w:r>
      <w:r w:rsidR="001C1B12">
        <w:t>заказчика);</w:t>
      </w:r>
    </w:p>
    <w:p w:rsidR="008B2F3F" w:rsidRPr="004142FE" w:rsidRDefault="004142FE" w:rsidP="001C1B12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eastAsia="TimesNewRoman" w:cs="Times New Roman"/>
        </w:rPr>
        <w:t>Кабель</w:t>
      </w:r>
      <w:r w:rsidRPr="004142FE">
        <w:rPr>
          <w:rFonts w:eastAsia="TimesNewRoman" w:cs="Times New Roman"/>
        </w:rPr>
        <w:t xml:space="preserve"> должен</w:t>
      </w:r>
      <w:r w:rsidR="001C1B12">
        <w:rPr>
          <w:rFonts w:eastAsia="TimesNewRoman" w:cs="Times New Roman"/>
        </w:rPr>
        <w:t xml:space="preserve"> быть полностью диэлектрическим;</w:t>
      </w:r>
    </w:p>
    <w:p w:rsidR="004142FE" w:rsidRDefault="004142FE" w:rsidP="001C1B12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Конструкция кабеля должна предохранять оптический модуль от повреждения в </w:t>
      </w:r>
      <w:r w:rsidR="001C1B12">
        <w:rPr>
          <w:rFonts w:cs="Times New Roman"/>
        </w:rPr>
        <w:t>процессе монтажа и эксплуатации;</w:t>
      </w:r>
    </w:p>
    <w:p w:rsidR="00E577C8" w:rsidRPr="00E577C8" w:rsidRDefault="00BB6AEB" w:rsidP="00E577C8">
      <w:pPr>
        <w:pStyle w:val="1"/>
        <w:numPr>
          <w:ilvl w:val="0"/>
          <w:numId w:val="16"/>
        </w:numPr>
        <w:jc w:val="both"/>
      </w:pPr>
      <w:bookmarkStart w:id="2" w:name="_Toc418074251"/>
      <w:r>
        <w:t xml:space="preserve">ТРЕБОВАНИЯ К </w:t>
      </w:r>
      <w:r w:rsidR="00147C57">
        <w:t>МАТЕРИАЛАМ ОК</w:t>
      </w:r>
      <w:bookmarkEnd w:id="2"/>
    </w:p>
    <w:p w:rsidR="00D26930" w:rsidRPr="00D26930" w:rsidRDefault="00D26930" w:rsidP="00360037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D26930">
        <w:rPr>
          <w:rFonts w:eastAsia="TimesNewRoman" w:cs="TimesNewRoman"/>
        </w:rPr>
        <w:t>Материалы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применяемые при изготовлении ОК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должны быть совместимы друг с другом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оказывать влияние на параметры передачи ОВ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легко удаляться при монтаже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быть токсичными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должны выделять токсичные вещества при эксплуатации и нагреве</w:t>
      </w:r>
      <w:r w:rsidR="001C1B12">
        <w:rPr>
          <w:rFonts w:eastAsia="TimesNewRoman" w:cs="Times New Roman"/>
        </w:rPr>
        <w:t>;</w:t>
      </w:r>
    </w:p>
    <w:p w:rsidR="003E4AF9" w:rsidRDefault="003E4AF9" w:rsidP="00360037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Внешняя оболочка кабеля должна быть выполнена из материала</w:t>
      </w:r>
      <w:r w:rsidR="00D26930">
        <w:rPr>
          <w:rFonts w:cs="Times New Roman"/>
        </w:rPr>
        <w:t>,</w:t>
      </w:r>
      <w:r>
        <w:rPr>
          <w:rFonts w:cs="Times New Roman"/>
        </w:rPr>
        <w:t xml:space="preserve"> не поддерживающего горение и</w:t>
      </w:r>
      <w:r w:rsidR="00D26930">
        <w:rPr>
          <w:rFonts w:cs="Times New Roman"/>
        </w:rPr>
        <w:t xml:space="preserve"> быть</w:t>
      </w:r>
      <w:r>
        <w:rPr>
          <w:rFonts w:cs="Times New Roman"/>
        </w:rPr>
        <w:t xml:space="preserve"> стойко</w:t>
      </w:r>
      <w:r w:rsidR="001C1B12">
        <w:rPr>
          <w:rFonts w:cs="Times New Roman"/>
        </w:rPr>
        <w:t>й к ультрафиолетовому излучению;</w:t>
      </w:r>
    </w:p>
    <w:p w:rsidR="00D26930" w:rsidRPr="00461940" w:rsidRDefault="008A3947" w:rsidP="00360037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A3947">
        <w:rPr>
          <w:rFonts w:eastAsia="TimesNewRoman" w:cs="TimesNewRoman"/>
        </w:rPr>
        <w:t xml:space="preserve">Оптические волокна должны соответствовать стандарту </w:t>
      </w:r>
      <w:r>
        <w:rPr>
          <w:rFonts w:eastAsia="TimesNewRoman" w:cs="Times New Roman"/>
        </w:rPr>
        <w:t>ITU-T G.657.A1</w:t>
      </w:r>
      <w:r w:rsidR="00F44D75">
        <w:rPr>
          <w:rFonts w:eastAsia="TimesNewRoman" w:cs="Times New Roman"/>
        </w:rPr>
        <w:t xml:space="preserve"> </w:t>
      </w:r>
      <w:r w:rsidR="00461940" w:rsidRPr="00461940">
        <w:rPr>
          <w:rFonts w:eastAsia="TimesNewRoman" w:cs="Times New Roman"/>
        </w:rPr>
        <w:t xml:space="preserve">производства </w:t>
      </w:r>
      <w:r w:rsidR="00461940" w:rsidRPr="00461940">
        <w:rPr>
          <w:rFonts w:cs="Times New Roman"/>
        </w:rPr>
        <w:t>«</w:t>
      </w:r>
      <w:r w:rsidR="00461940" w:rsidRPr="00461940">
        <w:rPr>
          <w:rFonts w:cs="Times New Roman"/>
          <w:lang w:val="en-US"/>
        </w:rPr>
        <w:t>Corning</w:t>
      </w:r>
      <w:r w:rsidR="00461940" w:rsidRPr="00461940">
        <w:rPr>
          <w:rFonts w:cs="Times New Roman"/>
        </w:rPr>
        <w:t>» «</w:t>
      </w:r>
      <w:r w:rsidR="00461940" w:rsidRPr="00461940">
        <w:rPr>
          <w:rFonts w:cs="Times New Roman"/>
          <w:lang w:val="en-US"/>
        </w:rPr>
        <w:t>Fujikura</w:t>
      </w:r>
      <w:r w:rsidR="00461940" w:rsidRPr="00461940">
        <w:rPr>
          <w:rFonts w:cs="Times New Roman"/>
        </w:rPr>
        <w:t>»</w:t>
      </w:r>
      <w:r w:rsidR="00E577C8">
        <w:rPr>
          <w:rFonts w:cs="Times New Roman"/>
        </w:rPr>
        <w:t>, «</w:t>
      </w:r>
      <w:r w:rsidR="00E577C8">
        <w:rPr>
          <w:rFonts w:cs="Times New Roman"/>
          <w:lang w:val="en-US"/>
        </w:rPr>
        <w:t>OFS</w:t>
      </w:r>
      <w:r w:rsidR="00E577C8">
        <w:rPr>
          <w:rFonts w:cs="Times New Roman"/>
        </w:rPr>
        <w:t>»</w:t>
      </w:r>
      <w:r w:rsidR="00461940" w:rsidRPr="00461940">
        <w:rPr>
          <w:rFonts w:eastAsia="TimesNewRoman" w:cs="Times New Roman"/>
        </w:rPr>
        <w:t xml:space="preserve"> </w:t>
      </w:r>
      <w:r w:rsidRPr="008A3947">
        <w:rPr>
          <w:rFonts w:eastAsia="TimesNewRoman" w:cs="TimesNewRoman"/>
        </w:rPr>
        <w:t>и должны быть совместимы с волокнами</w:t>
      </w:r>
      <w:r w:rsidR="00AA7962">
        <w:rPr>
          <w:rFonts w:eastAsia="TimesNewRoman" w:cs="TimesNewRoman"/>
        </w:rPr>
        <w:t>,</w:t>
      </w:r>
      <w:r w:rsidRPr="008A3947">
        <w:rPr>
          <w:rFonts w:eastAsia="TimesNewRoman" w:cs="TimesNewRoman"/>
        </w:rPr>
        <w:t xml:space="preserve"> выполненными по стандарту </w:t>
      </w:r>
      <w:r w:rsidRPr="008A3947">
        <w:rPr>
          <w:rFonts w:eastAsia="TimesNewRoman" w:cs="Times New Roman"/>
        </w:rPr>
        <w:t>ITU-T G.652.D.</w:t>
      </w:r>
    </w:p>
    <w:p w:rsidR="00461940" w:rsidRPr="0049136D" w:rsidRDefault="00461940" w:rsidP="00360037">
      <w:pPr>
        <w:pStyle w:val="1"/>
        <w:numPr>
          <w:ilvl w:val="0"/>
          <w:numId w:val="16"/>
        </w:numPr>
        <w:jc w:val="both"/>
      </w:pPr>
      <w:bookmarkStart w:id="3" w:name="_Toc418074252"/>
      <w:r w:rsidRPr="0049136D">
        <w:t>ТРЕБОВАНИЯ К СТОЙКОСТИ И МЕХАНИЧЕСКИМ ВОЗДЕЙСТВИЯМ</w:t>
      </w:r>
      <w:bookmarkEnd w:id="3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Default="00AA7962" w:rsidP="00AA7962">
            <w:pPr>
              <w:pStyle w:val="Default"/>
              <w:numPr>
                <w:ilvl w:val="1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 w:rsidRPr="0049136D">
              <w:rPr>
                <w:rFonts w:asciiTheme="minorHAnsi" w:hAnsiTheme="minorHAnsi"/>
                <w:sz w:val="22"/>
                <w:szCs w:val="22"/>
              </w:rPr>
              <w:t>Максимально допустимая растягивающая нагрузка, кН – не менее 1,</w:t>
            </w:r>
            <w:r w:rsidR="00F654F3">
              <w:rPr>
                <w:rFonts w:asciiTheme="minorHAnsi" w:hAnsiTheme="minorHAnsi"/>
                <w:sz w:val="22"/>
                <w:szCs w:val="22"/>
              </w:rPr>
              <w:t>2</w:t>
            </w:r>
            <w:r w:rsidR="001C1B12">
              <w:rPr>
                <w:rFonts w:asciiTheme="minorHAnsi" w:hAnsiTheme="minorHAnsi"/>
                <w:sz w:val="22"/>
                <w:szCs w:val="22"/>
              </w:rPr>
              <w:t>;</w:t>
            </w:r>
            <w:r w:rsidRPr="0049136D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9136D" w:rsidRDefault="0049136D" w:rsidP="0049136D">
            <w:pPr>
              <w:pStyle w:val="Default"/>
              <w:numPr>
                <w:ilvl w:val="1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Максимально допустим</w:t>
            </w:r>
            <w:r w:rsidR="00254E79">
              <w:rPr>
                <w:rFonts w:asciiTheme="minorHAnsi" w:hAnsiTheme="minorHAnsi"/>
                <w:sz w:val="22"/>
                <w:szCs w:val="22"/>
              </w:rPr>
              <w:t>ое раздавливающее усилие, кН/см – не менее 1,4</w:t>
            </w:r>
            <w:r w:rsidR="001C1B12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366FC7" w:rsidRDefault="00366FC7" w:rsidP="00366FC7">
            <w:pPr>
              <w:pStyle w:val="1"/>
              <w:numPr>
                <w:ilvl w:val="0"/>
                <w:numId w:val="16"/>
              </w:numPr>
            </w:pPr>
            <w:bookmarkStart w:id="4" w:name="_Toc418074253"/>
            <w:r w:rsidRPr="00366FC7">
              <w:t>ТРЕБОВАНИЯ К ПАРАМЕТРАМ ЭКСПЛУАТАЦИИ</w:t>
            </w:r>
            <w:bookmarkEnd w:id="4"/>
          </w:p>
          <w:p w:rsidR="00360037" w:rsidRDefault="00360037" w:rsidP="00360037">
            <w:pPr>
              <w:pStyle w:val="a3"/>
              <w:numPr>
                <w:ilvl w:val="1"/>
                <w:numId w:val="16"/>
              </w:numPr>
            </w:pPr>
            <w:r>
              <w:t>Рабочий температурный диапазон: - 60…</w:t>
            </w:r>
            <w:r w:rsidR="001C1B12">
              <w:t>+70 С;</w:t>
            </w:r>
          </w:p>
          <w:p w:rsidR="00360037" w:rsidRDefault="00360037" w:rsidP="00360037">
            <w:pPr>
              <w:pStyle w:val="a3"/>
              <w:numPr>
                <w:ilvl w:val="1"/>
                <w:numId w:val="16"/>
              </w:numPr>
            </w:pPr>
            <w:r>
              <w:t>Температура монтажа ОК: -30…+50</w:t>
            </w:r>
            <w:r w:rsidR="001C1B12">
              <w:t>;</w:t>
            </w:r>
          </w:p>
          <w:p w:rsidR="00366FC7" w:rsidRDefault="001C1B12" w:rsidP="001C1B12">
            <w:pPr>
              <w:pStyle w:val="a3"/>
              <w:numPr>
                <w:ilvl w:val="1"/>
                <w:numId w:val="16"/>
              </w:numPr>
            </w:pPr>
            <w:r>
              <w:t>Температура транспортировки и хранения: - 60…</w:t>
            </w:r>
            <w:r w:rsidR="007F0663">
              <w:t>+70 С;</w:t>
            </w:r>
          </w:p>
          <w:p w:rsidR="007F0663" w:rsidRPr="00366FC7" w:rsidRDefault="007F0663" w:rsidP="007F0663">
            <w:pPr>
              <w:pStyle w:val="a3"/>
              <w:numPr>
                <w:ilvl w:val="1"/>
                <w:numId w:val="16"/>
              </w:numPr>
              <w:spacing w:line="276" w:lineRule="auto"/>
              <w:jc w:val="both"/>
            </w:pPr>
            <w:r>
              <w:rPr>
                <w:rFonts w:cs="Times New Roman"/>
              </w:rPr>
              <w:lastRenderedPageBreak/>
              <w:t>Минимальный радиус изгиба кабеля – 20 диаметров внешней оболочки кабеля.</w:t>
            </w:r>
          </w:p>
        </w:tc>
      </w:tr>
    </w:tbl>
    <w:p w:rsidR="00BB6AEB" w:rsidRDefault="00AA7962" w:rsidP="008A3947">
      <w:pPr>
        <w:pStyle w:val="1"/>
        <w:numPr>
          <w:ilvl w:val="0"/>
          <w:numId w:val="16"/>
        </w:numPr>
      </w:pPr>
      <w:r>
        <w:lastRenderedPageBreak/>
        <w:t xml:space="preserve"> </w:t>
      </w:r>
      <w:bookmarkStart w:id="5" w:name="_Toc418074254"/>
      <w:r w:rsidR="007F6E0F">
        <w:t>ТРЕБОВАНИЯ К МАРК</w:t>
      </w:r>
      <w:r w:rsidR="00962559">
        <w:t>И</w:t>
      </w:r>
      <w:r w:rsidR="007F6E0F">
        <w:t>РОВКЕ</w:t>
      </w:r>
      <w:bookmarkEnd w:id="5"/>
    </w:p>
    <w:p w:rsidR="003109DD" w:rsidRPr="003109DD" w:rsidRDefault="003109DD" w:rsidP="003109DD">
      <w:pPr>
        <w:pStyle w:val="a3"/>
        <w:numPr>
          <w:ilvl w:val="1"/>
          <w:numId w:val="16"/>
        </w:numPr>
        <w:spacing w:after="200" w:line="240" w:lineRule="auto"/>
        <w:jc w:val="both"/>
        <w:rPr>
          <w:rFonts w:cs="Times New Roman"/>
        </w:rPr>
      </w:pPr>
      <w:bookmarkStart w:id="6" w:name="_GoBack"/>
      <w:r w:rsidRPr="003109DD">
        <w:rPr>
          <w:rFonts w:cs="Times New Roman"/>
        </w:rPr>
        <w:t>На наружной поверхности пластмассовой оболочки с интервалом не более 1 м должны быть нанесены четко различимые:</w:t>
      </w:r>
    </w:p>
    <w:bookmarkEnd w:id="6"/>
    <w:p w:rsidR="003109DD" w:rsidRPr="0049136D" w:rsidRDefault="003109DD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 w:rsidRPr="003109DD">
        <w:t>название предприятия изготовителя</w:t>
      </w:r>
      <w:r w:rsidR="006569A6">
        <w:t>;</w:t>
      </w:r>
    </w:p>
    <w:p w:rsidR="003109DD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тип кабеля</w:t>
      </w:r>
      <w:r w:rsidR="003109DD" w:rsidRPr="003109DD">
        <w:rPr>
          <w:rFonts w:cs="Times New Roman"/>
        </w:rPr>
        <w:t>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количество оптических волокон;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тип оптического волокна;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максимально допустимая растягивающая нагрузка;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год изготовления;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метраж</w:t>
      </w:r>
      <w:r w:rsidR="001C1B12">
        <w:t xml:space="preserve"> - ХХХХ</w:t>
      </w:r>
      <w:r>
        <w:t>.</w:t>
      </w:r>
    </w:p>
    <w:p w:rsidR="007F6E0F" w:rsidRPr="007F6E0F" w:rsidRDefault="007F6E0F" w:rsidP="0049136D">
      <w:pPr>
        <w:pStyle w:val="1"/>
        <w:numPr>
          <w:ilvl w:val="0"/>
          <w:numId w:val="16"/>
        </w:numPr>
      </w:pPr>
      <w:bookmarkStart w:id="7" w:name="_Toc418074255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1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>с мо</w:t>
            </w:r>
            <w:r w:rsidR="00626460">
              <w:rPr>
                <w:rFonts w:asciiTheme="minorHAnsi" w:hAnsiTheme="minorHAnsi"/>
                <w:color w:val="auto"/>
                <w:sz w:val="22"/>
                <w:szCs w:val="22"/>
              </w:rPr>
              <w:t>щностью выпуска продукции от 1000 километров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год, под нужды заказчика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Документально подтвержденный положительный опыт </w:t>
            </w:r>
            <w:r w:rsidR="008401DB">
              <w:rPr>
                <w:rFonts w:asciiTheme="minorHAnsi" w:hAnsiTheme="minorHAnsi"/>
                <w:color w:val="auto"/>
                <w:sz w:val="22"/>
                <w:szCs w:val="22"/>
              </w:rPr>
              <w:t>поставок</w:t>
            </w:r>
            <w:r w:rsidR="009625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продукции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подразделениях ОАО “Ростелеком” не менее 1 года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Не 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6.3.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960188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6.4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830A6B">
            <w:r w:rsidRPr="007F6E0F">
              <w:t xml:space="preserve">Наличие </w:t>
            </w:r>
            <w:r w:rsidR="00F44D75">
              <w:t xml:space="preserve">декларации о соответствии </w:t>
            </w:r>
            <w:r w:rsidR="00830A6B">
              <w:t>«Правилам применения оптических кабелей связи, пассивных оптических устройств и устройств для сварки оптических волокон» утвержденным приказом Мининформсвязи России № 47 от 19.04.2006г.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2E20B9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Default="002F2EDC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6.5.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F44D75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 w:rsidR="00F44D75">
              <w:rPr>
                <w:rFonts w:asciiTheme="minorHAnsi" w:hAnsiTheme="minorHAnsi"/>
                <w:color w:val="auto"/>
                <w:sz w:val="22"/>
                <w:szCs w:val="22"/>
              </w:rPr>
              <w:t>сертификата пожарной безопасности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EB7EFB" w:rsidP="0049136D">
      <w:pPr>
        <w:pStyle w:val="1"/>
        <w:numPr>
          <w:ilvl w:val="0"/>
          <w:numId w:val="16"/>
        </w:numPr>
      </w:pPr>
      <w:bookmarkStart w:id="8" w:name="_Toc418074256"/>
      <w:r w:rsidRPr="00636346">
        <w:t xml:space="preserve">ТРЕБОВАНИЯ К </w:t>
      </w:r>
      <w:r>
        <w:t>БЕЗОПАСНОСТИ И ОХРАНЕ ОКРУЖАЮЩЕЙ СРЕДЫ</w:t>
      </w:r>
      <w:bookmarkEnd w:id="8"/>
    </w:p>
    <w:p w:rsidR="001725F6" w:rsidRPr="001725F6" w:rsidRDefault="001725F6" w:rsidP="0049136D">
      <w:pPr>
        <w:pStyle w:val="a3"/>
        <w:numPr>
          <w:ilvl w:val="1"/>
          <w:numId w:val="16"/>
        </w:numPr>
        <w:jc w:val="both"/>
        <w:rPr>
          <w:rFonts w:cs="Times New Roman"/>
        </w:rPr>
      </w:pPr>
      <w:r w:rsidRPr="001725F6">
        <w:rPr>
          <w:rFonts w:eastAsia="TimesNewRoman" w:cs="Times New Roman"/>
        </w:rPr>
        <w:t>Конструкция ОК должна исключать применение специальных мер безопасности при монтаже и эксплуатации ОК</w:t>
      </w:r>
      <w:r w:rsidRPr="001725F6">
        <w:rPr>
          <w:rFonts w:cs="Times New Roman"/>
        </w:rPr>
        <w:t>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1725F6">
        <w:rPr>
          <w:rFonts w:eastAsia="TimesNewRoman" w:cs="Times New Roman"/>
        </w:rPr>
        <w:t>Оптический кабель должен соответствовать требованиям пожарной безопасности</w:t>
      </w:r>
      <w:r w:rsidRPr="001725F6">
        <w:rPr>
          <w:rFonts w:cs="Times New Roman"/>
        </w:rPr>
        <w:t xml:space="preserve">, </w:t>
      </w:r>
      <w:r w:rsidRPr="001725F6">
        <w:rPr>
          <w:rFonts w:eastAsia="TimesNewRoman" w:cs="Times New Roman"/>
        </w:rPr>
        <w:t xml:space="preserve">установленным ГОСТ </w:t>
      </w:r>
      <w:r w:rsidRPr="001725F6">
        <w:rPr>
          <w:rFonts w:cs="Times New Roman"/>
        </w:rPr>
        <w:t xml:space="preserve">12.2.007.14 </w:t>
      </w:r>
      <w:r w:rsidRPr="001725F6">
        <w:rPr>
          <w:rFonts w:eastAsia="TimesNewRoman" w:cs="Times New Roman"/>
        </w:rPr>
        <w:t>п</w:t>
      </w:r>
      <w:r w:rsidRPr="001725F6">
        <w:rPr>
          <w:rFonts w:cs="Times New Roman"/>
        </w:rPr>
        <w:t xml:space="preserve">.2 </w:t>
      </w:r>
      <w:r w:rsidRPr="001725F6">
        <w:rPr>
          <w:rFonts w:eastAsia="TimesNewRoman" w:cs="Times New Roman"/>
        </w:rPr>
        <w:t>и ГОСТ</w:t>
      </w:r>
      <w:r w:rsidRPr="001725F6">
        <w:rPr>
          <w:rFonts w:cs="Times New Roman"/>
        </w:rPr>
        <w:t>-</w:t>
      </w:r>
      <w:r w:rsidRPr="001725F6">
        <w:rPr>
          <w:rFonts w:eastAsia="TimesNewRoman" w:cs="Times New Roman"/>
        </w:rPr>
        <w:t xml:space="preserve">Р </w:t>
      </w:r>
      <w:r w:rsidRPr="001725F6">
        <w:rPr>
          <w:rFonts w:cs="Times New Roman"/>
        </w:rPr>
        <w:t>53315-2009.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1725F6">
        <w:rPr>
          <w:rFonts w:eastAsia="TimesNewRoman" w:cs="Times New Roman"/>
        </w:rPr>
        <w:t>ОК не должны содержать опасных или токсичных химических веществ</w:t>
      </w:r>
      <w:r w:rsidRPr="001725F6">
        <w:rPr>
          <w:rFonts w:cs="Times New Roman"/>
        </w:rPr>
        <w:t>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1725F6">
        <w:rPr>
          <w:rFonts w:eastAsia="TimesNewRoman" w:cs="Times New Roman"/>
        </w:rPr>
        <w:t>Конструкция оптических ОК и применяемые материалы должны обеспечивать его разделку без применения опасных или токсичных химических веществ</w:t>
      </w:r>
      <w:r w:rsidRPr="001725F6">
        <w:rPr>
          <w:rFonts w:cs="Times New Roman"/>
        </w:rPr>
        <w:t>.</w:t>
      </w:r>
    </w:p>
    <w:p w:rsidR="00636346" w:rsidRDefault="00636346" w:rsidP="0049136D">
      <w:pPr>
        <w:pStyle w:val="1"/>
        <w:numPr>
          <w:ilvl w:val="0"/>
          <w:numId w:val="16"/>
        </w:numPr>
      </w:pPr>
      <w:bookmarkStart w:id="9" w:name="_Toc418074257"/>
      <w:r w:rsidRPr="00636346">
        <w:t xml:space="preserve">ТРЕБОВАНИЯ К </w:t>
      </w:r>
      <w:r w:rsidR="00F654F3">
        <w:t>НАДЕЖНОСТИ</w:t>
      </w:r>
      <w:bookmarkEnd w:id="9"/>
    </w:p>
    <w:p w:rsidR="00830A6B" w:rsidRPr="00830A6B" w:rsidRDefault="00830A6B" w:rsidP="0049136D">
      <w:pPr>
        <w:pStyle w:val="a3"/>
        <w:numPr>
          <w:ilvl w:val="1"/>
          <w:numId w:val="16"/>
        </w:numPr>
      </w:pPr>
      <w:r w:rsidRPr="00830A6B">
        <w:rPr>
          <w:rFonts w:eastAsia="TimesNewRoman" w:cs="Times New Roman"/>
        </w:rPr>
        <w:t>Срок службы материалов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>включая срок хранения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 xml:space="preserve">должен быть не менее </w:t>
      </w:r>
      <w:r w:rsidRPr="00830A6B">
        <w:rPr>
          <w:rFonts w:cs="Times New Roman"/>
        </w:rPr>
        <w:t xml:space="preserve">25 </w:t>
      </w:r>
      <w:r w:rsidRPr="00830A6B">
        <w:rPr>
          <w:rFonts w:eastAsia="TimesNewRoman" w:cs="Times New Roman"/>
        </w:rPr>
        <w:t>лет</w:t>
      </w:r>
      <w:r w:rsidRPr="00830A6B">
        <w:rPr>
          <w:rFonts w:cs="Times New Roman"/>
        </w:rPr>
        <w:t xml:space="preserve">. </w:t>
      </w:r>
      <w:r w:rsidRPr="00830A6B">
        <w:rPr>
          <w:rFonts w:eastAsia="TimesNewRoman" w:cs="Times New Roman"/>
        </w:rPr>
        <w:t>Срок службы подтверждается технической документацией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Pr="00830A6B">
        <w:rPr>
          <w:rFonts w:cs="Times New Roman"/>
        </w:rPr>
        <w:t>.</w:t>
      </w:r>
    </w:p>
    <w:p w:rsidR="00830A6B" w:rsidRPr="00830A6B" w:rsidRDefault="00830A6B" w:rsidP="00F654F3">
      <w:pPr>
        <w:pStyle w:val="a3"/>
        <w:numPr>
          <w:ilvl w:val="1"/>
          <w:numId w:val="16"/>
        </w:numPr>
      </w:pPr>
      <w:r w:rsidRPr="00F654F3">
        <w:rPr>
          <w:rFonts w:eastAsia="TimesNewRoman" w:cs="Times New Roman"/>
        </w:rPr>
        <w:t>Срок хранения ОК в условиях</w:t>
      </w:r>
      <w:r w:rsidRPr="00F654F3">
        <w:rPr>
          <w:rFonts w:cs="Times New Roman"/>
        </w:rPr>
        <w:t xml:space="preserve">, </w:t>
      </w:r>
      <w:r w:rsidRPr="00F654F3">
        <w:rPr>
          <w:rFonts w:eastAsia="TimesNewRoman" w:cs="Times New Roman"/>
        </w:rPr>
        <w:t xml:space="preserve">рекомендуемых Производителем должен быть не менее </w:t>
      </w:r>
      <w:r w:rsidRPr="00F654F3">
        <w:rPr>
          <w:rFonts w:cs="Times New Roman"/>
        </w:rPr>
        <w:t xml:space="preserve">25 </w:t>
      </w:r>
      <w:r w:rsidRPr="00F654F3">
        <w:rPr>
          <w:rFonts w:eastAsia="TimesNewRoman" w:cs="Times New Roman"/>
        </w:rPr>
        <w:t>лет</w:t>
      </w:r>
      <w:r w:rsidRPr="00F654F3">
        <w:rPr>
          <w:rFonts w:cs="Times New Roman"/>
        </w:rPr>
        <w:t>;</w:t>
      </w:r>
    </w:p>
    <w:p w:rsidR="00830A6B" w:rsidRPr="008030C3" w:rsidRDefault="00830A6B" w:rsidP="00F654F3">
      <w:pPr>
        <w:pStyle w:val="a3"/>
        <w:numPr>
          <w:ilvl w:val="1"/>
          <w:numId w:val="16"/>
        </w:numPr>
      </w:pPr>
      <w:r w:rsidRPr="00F654F3">
        <w:rPr>
          <w:rFonts w:eastAsia="TimesNewRoman" w:cs="Times New Roman"/>
        </w:rPr>
        <w:t xml:space="preserve">Срок хранения ОК при хранении его на таре Производителя под навесом в полевых условиях должен быть не менее </w:t>
      </w:r>
      <w:r w:rsidRPr="00F654F3">
        <w:rPr>
          <w:rFonts w:cs="Times New Roman"/>
        </w:rPr>
        <w:t xml:space="preserve">10 </w:t>
      </w:r>
      <w:r w:rsidRPr="00F654F3">
        <w:rPr>
          <w:rFonts w:eastAsia="TimesNewRoman" w:cs="Times New Roman"/>
        </w:rPr>
        <w:t>лет</w:t>
      </w:r>
      <w:r w:rsidRPr="00F654F3">
        <w:rPr>
          <w:rFonts w:cs="Times New Roman"/>
        </w:rPr>
        <w:t>.</w:t>
      </w:r>
    </w:p>
    <w:p w:rsidR="008030C3" w:rsidRDefault="00830A6B" w:rsidP="0049136D">
      <w:pPr>
        <w:pStyle w:val="a3"/>
        <w:numPr>
          <w:ilvl w:val="1"/>
          <w:numId w:val="16"/>
        </w:numPr>
      </w:pPr>
      <w:r w:rsidRPr="00F44D75">
        <w:rPr>
          <w:rFonts w:eastAsia="TimesNewRoman" w:cs="Times New Roman"/>
        </w:rPr>
        <w:t>Гарантии Производителя на соответствие ОК настоящим техническим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 xml:space="preserve">требованиям должны быть не менее </w:t>
      </w:r>
      <w:r w:rsidRPr="00F44D75">
        <w:rPr>
          <w:rFonts w:cs="Times New Roman"/>
        </w:rPr>
        <w:t>2-</w:t>
      </w:r>
      <w:r w:rsidRPr="00F44D75">
        <w:rPr>
          <w:rFonts w:eastAsia="TimesNewRoman" w:cs="Times New Roman"/>
        </w:rPr>
        <w:t>х лет с даты подписания Акта приема</w:t>
      </w:r>
      <w:r w:rsidRPr="00F44D75">
        <w:rPr>
          <w:rFonts w:cs="Times New Roman"/>
        </w:rPr>
        <w:t>-</w:t>
      </w:r>
      <w:r w:rsidRPr="00F44D75">
        <w:rPr>
          <w:rFonts w:eastAsia="TimesNewRoman" w:cs="Times New Roman"/>
        </w:rPr>
        <w:t>передачи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 xml:space="preserve">ОК при соблюдении условий </w:t>
      </w:r>
      <w:r>
        <w:rPr>
          <w:rFonts w:eastAsia="TimesNewRoman" w:cs="Times New Roman"/>
        </w:rPr>
        <w:t>т</w:t>
      </w:r>
      <w:r w:rsidRPr="00F44D75">
        <w:rPr>
          <w:rFonts w:eastAsia="TimesNewRoman" w:cs="Times New Roman"/>
        </w:rPr>
        <w:t>ранспортирования</w:t>
      </w:r>
      <w:r w:rsidRPr="00F44D75">
        <w:rPr>
          <w:rFonts w:cs="Times New Roman"/>
        </w:rPr>
        <w:t xml:space="preserve">, </w:t>
      </w:r>
      <w:r w:rsidRPr="00F44D75">
        <w:rPr>
          <w:rFonts w:eastAsia="TimesNewRoman" w:cs="Times New Roman"/>
        </w:rPr>
        <w:t>хранения</w:t>
      </w:r>
      <w:r w:rsidRPr="00F44D75">
        <w:rPr>
          <w:rFonts w:cs="Times New Roman"/>
        </w:rPr>
        <w:t xml:space="preserve">, </w:t>
      </w:r>
      <w:r w:rsidRPr="00F44D75">
        <w:rPr>
          <w:rFonts w:eastAsia="TimesNewRoman" w:cs="Times New Roman"/>
        </w:rPr>
        <w:t>монтажа и эксплуатации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>в соответствии с письменными рекомендациями Производителя</w:t>
      </w:r>
      <w:r w:rsidRPr="00F44D75">
        <w:rPr>
          <w:rFonts w:cs="Times New Roman"/>
        </w:rPr>
        <w:t>.</w:t>
      </w:r>
      <w:r w:rsidR="008030C3" w:rsidRPr="008030C3">
        <w:t xml:space="preserve"> </w:t>
      </w:r>
    </w:p>
    <w:p w:rsidR="001725F6" w:rsidRDefault="001725F6" w:rsidP="001725F6">
      <w:pPr>
        <w:pStyle w:val="a3"/>
        <w:ind w:left="877"/>
      </w:pPr>
    </w:p>
    <w:p w:rsidR="00076BEE" w:rsidRPr="00076BEE" w:rsidRDefault="00076BEE" w:rsidP="0049136D">
      <w:pPr>
        <w:pStyle w:val="1"/>
        <w:numPr>
          <w:ilvl w:val="0"/>
          <w:numId w:val="16"/>
        </w:numPr>
        <w:jc w:val="both"/>
        <w:rPr>
          <w:rFonts w:cs="Times New Roman"/>
        </w:rPr>
      </w:pPr>
      <w:bookmarkStart w:id="10" w:name="_Toc418074258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>
        <w:t>УПАКОВКЕ И</w:t>
      </w:r>
      <w:r w:rsidRPr="00076BEE">
        <w:t xml:space="preserve"> </w:t>
      </w:r>
      <w:r w:rsidR="001C1B12">
        <w:t>МАРКИ</w:t>
      </w:r>
      <w:r>
        <w:t>РОВКЕ</w:t>
      </w:r>
      <w:r w:rsidRPr="00076BEE">
        <w:rPr>
          <w:rFonts w:cs="Times New Roman"/>
        </w:rPr>
        <w:t xml:space="preserve">, </w:t>
      </w:r>
      <w:r>
        <w:rPr>
          <w:rFonts w:cs="Times New Roman"/>
        </w:rPr>
        <w:t>НАНЕСЕННОЙ</w:t>
      </w:r>
      <w:r w:rsidRPr="00076BEE">
        <w:t xml:space="preserve"> </w:t>
      </w:r>
      <w:r>
        <w:t>НА ЯРЛЫКАХ</w:t>
      </w:r>
      <w:r w:rsidRPr="00076BEE">
        <w:rPr>
          <w:rFonts w:cs="Times New Roman"/>
        </w:rPr>
        <w:t>,</w:t>
      </w:r>
      <w:r>
        <w:rPr>
          <w:rFonts w:cs="Times New Roman"/>
        </w:rPr>
        <w:t xml:space="preserve"> ЭТИКЕТКАХ, ТАРЕ</w:t>
      </w:r>
      <w:bookmarkEnd w:id="10"/>
    </w:p>
    <w:p w:rsidR="00076BEE" w:rsidRPr="00076BEE" w:rsidRDefault="00076BEE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Упаковка и маркировка должны быть выполнены с учетом требований стандарта </w:t>
      </w:r>
      <w:r w:rsidRPr="00076BEE">
        <w:rPr>
          <w:rFonts w:cs="Times New Roman"/>
        </w:rPr>
        <w:t xml:space="preserve">IEC-60794. </w:t>
      </w:r>
      <w:r w:rsidRPr="00076BEE">
        <w:rPr>
          <w:rFonts w:eastAsia="TimesNewRoman" w:cs="TimesNewRoman"/>
        </w:rPr>
        <w:t>Барабаны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на которых поставляется ОК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должны быть не возвратными</w:t>
      </w:r>
      <w:r w:rsidRPr="00076BEE">
        <w:rPr>
          <w:rFonts w:cs="Times New Roman"/>
        </w:rPr>
        <w:t>.</w:t>
      </w:r>
    </w:p>
    <w:p w:rsidR="00076BEE" w:rsidRPr="00076BEE" w:rsidRDefault="00076BEE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Основные требования к упаковке</w:t>
      </w:r>
      <w:r w:rsidRPr="00076BEE">
        <w:rPr>
          <w:rFonts w:cs="Times New Roman"/>
        </w:rPr>
        <w:t>: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ОК должен поставляться на барабанах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выполненных в соответствии с ГОСТ</w:t>
      </w:r>
      <w:r w:rsidRPr="00076BEE">
        <w:rPr>
          <w:rFonts w:cs="Times New Roman"/>
        </w:rPr>
        <w:t xml:space="preserve">-5151-79 </w:t>
      </w:r>
      <w:r w:rsidRPr="00076BEE">
        <w:rPr>
          <w:rFonts w:eastAsia="TimesNewRoman" w:cs="TimesNewRoman"/>
        </w:rPr>
        <w:t xml:space="preserve">с диаметром шейки не менее </w:t>
      </w:r>
      <w:r w:rsidRPr="00076BEE">
        <w:rPr>
          <w:rFonts w:cs="Times New Roman"/>
        </w:rPr>
        <w:t xml:space="preserve">40 </w:t>
      </w:r>
      <w:r w:rsidRPr="00076BEE">
        <w:rPr>
          <w:rFonts w:eastAsia="TimesNewRoman" w:cs="TimesNewRoman"/>
        </w:rPr>
        <w:t>номинальных диаметров ОК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ОК должен быть намотан без перехлеста витков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Концы ОК должны быть герметично заделаны от проникновения внутрь сердечника жидкостей и газов</w:t>
      </w:r>
      <w:r w:rsidRPr="00076BEE">
        <w:rPr>
          <w:rFonts w:cs="Times New Roman"/>
        </w:rPr>
        <w:t xml:space="preserve">. </w:t>
      </w:r>
      <w:r w:rsidRPr="00076BEE">
        <w:rPr>
          <w:rFonts w:eastAsia="TimesNewRoman" w:cs="TimesNewRoman"/>
        </w:rPr>
        <w:t>Концы ОК должны быть закреплены и легкодоступны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Внутренний конец ОК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 xml:space="preserve">длиной не менее </w:t>
      </w:r>
      <w:r w:rsidRPr="00076BEE">
        <w:rPr>
          <w:rFonts w:cs="Times New Roman"/>
        </w:rPr>
        <w:t xml:space="preserve">2 </w:t>
      </w:r>
      <w:r w:rsidRPr="00076BEE">
        <w:rPr>
          <w:rFonts w:eastAsia="TimesNewRoman" w:cs="TimesNewRoman"/>
        </w:rPr>
        <w:t>м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должен быть выведен наружу и закреплен так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чтобы исключалась возможность механического повреждения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Барабаны должны выдерживать все требуемые условия при транспортировке и инсталляции ОК без деформации барабана</w:t>
      </w:r>
      <w:r w:rsidRPr="00076BEE">
        <w:rPr>
          <w:rFonts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 xml:space="preserve">На наружных сторонах щек барабана должна быть влагостойкая надпись </w:t>
      </w:r>
      <w:r w:rsidRPr="002D7A7F">
        <w:rPr>
          <w:rFonts w:eastAsia="TimesNewRoman" w:cs="Times New Roman"/>
        </w:rPr>
        <w:t>«</w:t>
      </w:r>
      <w:r w:rsidRPr="002D7A7F">
        <w:rPr>
          <w:rFonts w:eastAsia="TimesNewRoman" w:cs="TimesNewRoman"/>
        </w:rPr>
        <w:t>Не класть плашмя</w:t>
      </w:r>
      <w:r w:rsidRPr="002D7A7F">
        <w:rPr>
          <w:rFonts w:eastAsia="TimesNewRoman" w:cs="Times New Roman"/>
        </w:rPr>
        <w:t xml:space="preserve">», </w:t>
      </w:r>
      <w:r w:rsidRPr="002D7A7F">
        <w:rPr>
          <w:rFonts w:eastAsia="TimesNewRoman" w:cs="TimesNewRoman"/>
        </w:rPr>
        <w:t>стрелка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 xml:space="preserve">указывающая направление разматывания барабана и </w:t>
      </w:r>
      <w:r>
        <w:rPr>
          <w:rFonts w:eastAsia="TimesNewRoman" w:cs="TimesNewRoman"/>
        </w:rPr>
        <w:t>м</w:t>
      </w:r>
      <w:r w:rsidRPr="002D7A7F">
        <w:rPr>
          <w:rFonts w:eastAsia="TimesNewRoman" w:cs="TimesNewRoman"/>
        </w:rPr>
        <w:t xml:space="preserve">анипуляционный знак </w:t>
      </w:r>
      <w:r w:rsidRPr="002D7A7F">
        <w:rPr>
          <w:rFonts w:eastAsia="TimesNewRoman" w:cs="Times New Roman"/>
        </w:rPr>
        <w:t>«</w:t>
      </w:r>
      <w:r w:rsidRPr="002D7A7F">
        <w:rPr>
          <w:rFonts w:eastAsia="TimesNewRoman" w:cs="TimesNewRoman"/>
        </w:rPr>
        <w:t>Осторожно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хрупкое</w:t>
      </w:r>
      <w:r w:rsidRPr="002D7A7F">
        <w:rPr>
          <w:rFonts w:eastAsia="TimesNewRoman" w:cs="Times New Roman"/>
        </w:rPr>
        <w:t>!»;</w:t>
      </w:r>
    </w:p>
    <w:p w:rsidR="006868CC" w:rsidRPr="002D7A7F" w:rsidRDefault="002D7A7F" w:rsidP="001C1B12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792" w:hanging="428"/>
      </w:pPr>
      <w:r>
        <w:rPr>
          <w:rFonts w:eastAsia="TimesNewRoman" w:cs="TimesNewRoman"/>
        </w:rPr>
        <w:t xml:space="preserve"> </w:t>
      </w:r>
      <w:r w:rsidRPr="002D7A7F">
        <w:rPr>
          <w:rFonts w:eastAsia="TimesNewRoman" w:cs="TimesNewRoman"/>
        </w:rPr>
        <w:t>Каждый барабан должен иметь сплошную обшивку</w:t>
      </w:r>
      <w:r w:rsidRPr="002D7A7F">
        <w:rPr>
          <w:rFonts w:eastAsia="TimesNewRoman" w:cs="Times New Roman"/>
        </w:rPr>
        <w:t>,</w:t>
      </w:r>
      <w:r>
        <w:rPr>
          <w:rFonts w:eastAsia="TimesNewRoman" w:cs="Times New Roman"/>
        </w:rPr>
        <w:t xml:space="preserve"> </w:t>
      </w:r>
      <w:r w:rsidRPr="002D7A7F">
        <w:rPr>
          <w:rFonts w:eastAsia="TimesNewRoman" w:cs="TimesNewRoman"/>
        </w:rPr>
        <w:t>обеспечивающую защиту ОК</w:t>
      </w:r>
      <w:r w:rsidRPr="002D7A7F">
        <w:rPr>
          <w:rFonts w:eastAsia="TimesNewRoman" w:cs="Times New Roman"/>
        </w:rPr>
        <w:t>.</w:t>
      </w:r>
    </w:p>
    <w:p w:rsidR="002D7A7F" w:rsidRPr="002D7A7F" w:rsidRDefault="002D7A7F" w:rsidP="002D7A7F">
      <w:pPr>
        <w:pStyle w:val="a3"/>
        <w:autoSpaceDE w:val="0"/>
        <w:autoSpaceDN w:val="0"/>
        <w:adjustRightInd w:val="0"/>
        <w:spacing w:after="0" w:line="240" w:lineRule="auto"/>
        <w:ind w:left="792"/>
        <w:rPr>
          <w:rFonts w:eastAsia="TimesNewRoman" w:cs="Times New Roman"/>
        </w:rPr>
      </w:pPr>
    </w:p>
    <w:p w:rsidR="002D7A7F" w:rsidRPr="002D7A7F" w:rsidRDefault="002D7A7F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Информация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указываемая на пластине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выполненной из металла или другого устойчивого к влаге прочного материала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устанавливаемой на наружной щеке</w:t>
      </w:r>
      <w:r>
        <w:rPr>
          <w:rFonts w:eastAsia="TimesNewRoman" w:cs="TimesNewRoman"/>
        </w:rPr>
        <w:t xml:space="preserve"> б</w:t>
      </w:r>
      <w:r w:rsidRPr="002D7A7F">
        <w:rPr>
          <w:rFonts w:eastAsia="TimesNewRoman" w:cs="TimesNewRoman"/>
        </w:rPr>
        <w:t>арабана</w:t>
      </w:r>
      <w:r w:rsidRPr="002D7A7F">
        <w:rPr>
          <w:rFonts w:eastAsia="TimesNewRoman" w:cs="Times New Roman"/>
        </w:rPr>
        <w:t>: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Товарный знак изготовителя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Марка ОК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№ барабана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Длина ОК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м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Масса ОК брутто</w:t>
      </w:r>
      <w:r w:rsidRPr="002D7A7F">
        <w:rPr>
          <w:rFonts w:eastAsia="TimesNewRoman" w:cs="Times New Roman"/>
        </w:rPr>
        <w:t>/</w:t>
      </w:r>
      <w:r w:rsidRPr="002D7A7F">
        <w:rPr>
          <w:rFonts w:eastAsia="TimesNewRoman" w:cs="TimesNewRoman"/>
        </w:rPr>
        <w:t>нетто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кг</w:t>
      </w:r>
      <w:r w:rsidRPr="002D7A7F">
        <w:rPr>
          <w:rFonts w:eastAsia="TimesNewRoman" w:cs="Times New Roman"/>
        </w:rPr>
        <w:t>;</w:t>
      </w:r>
    </w:p>
    <w:p w:rsid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Дата изготовления</w:t>
      </w:r>
      <w:r w:rsidRPr="002D7A7F">
        <w:rPr>
          <w:rFonts w:eastAsia="TimesNewRoman" w:cs="Times New Roman"/>
        </w:rPr>
        <w:t>;</w:t>
      </w:r>
    </w:p>
    <w:p w:rsidR="00265BD4" w:rsidRPr="00265BD4" w:rsidRDefault="00265BD4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Информация, указываемая в Паспорте на ОК: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Товарный знак изготовителя;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Номер технических условий;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Тип ОК;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№ барабана;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Оптическая и физическая длины ОК, 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Погонная масса ОК, кг/км;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Показатель преломления в ОВ на длине волны 1,31 мкм и 1,55мкм;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Номер ОМ, Цветовая кодировка ОВ и ОМ, при этом сортировка по номеру ОВ по возрастанию;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Тип ОВ и фирма производитель ОВ;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Коэффициент затухания в ОВ, на длине волны 1,55 мкм, дБ/км;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ПМД в ОВ в ОК, пс/√км, на длине волны 1,55 мкм;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Дата изготовления ОК;</w:t>
      </w:r>
    </w:p>
    <w:p w:rsid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Другая информация, согласованная с Заказчиком.</w:t>
      </w:r>
    </w:p>
    <w:p w:rsidR="00AA7962" w:rsidRDefault="00AA7962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68" w:hanging="532"/>
        <w:rPr>
          <w:rFonts w:eastAsia="TimesNewRoman" w:cs="Times New Roman"/>
        </w:rPr>
      </w:pPr>
      <w:r>
        <w:rPr>
          <w:rFonts w:eastAsia="TimesNewRoman" w:cs="TimesNewRoman"/>
        </w:rPr>
        <w:t>Вт</w:t>
      </w:r>
      <w:r w:rsidRPr="00AA7962">
        <w:rPr>
          <w:rFonts w:eastAsia="TimesNewRoman" w:cs="TimesNewRoman"/>
        </w:rPr>
        <w:t>орой экземпляр паспорта</w:t>
      </w:r>
      <w:r w:rsidRPr="00AA7962">
        <w:rPr>
          <w:rFonts w:eastAsia="TimesNewRoman" w:cs="Times New Roman"/>
        </w:rPr>
        <w:t xml:space="preserve">, </w:t>
      </w:r>
      <w:r w:rsidRPr="00AA7962">
        <w:rPr>
          <w:rFonts w:eastAsia="TimesNewRoman" w:cs="TimesNewRoman"/>
        </w:rPr>
        <w:t>в том числе электронная версия</w:t>
      </w:r>
      <w:r w:rsidRPr="00AA7962">
        <w:rPr>
          <w:rFonts w:eastAsia="TimesNewRoman" w:cs="Times New Roman"/>
        </w:rPr>
        <w:t xml:space="preserve">, </w:t>
      </w:r>
      <w:r w:rsidRPr="00AA7962">
        <w:rPr>
          <w:rFonts w:eastAsia="TimesNewRoman" w:cs="TimesNewRoman"/>
        </w:rPr>
        <w:t>должны быть направлены Заказчику вместе с документами об отгрузке</w:t>
      </w:r>
      <w:r w:rsidRPr="00AA7962">
        <w:rPr>
          <w:rFonts w:eastAsia="TimesNewRoman" w:cs="Times New Roman"/>
        </w:rPr>
        <w:t>.</w:t>
      </w:r>
    </w:p>
    <w:p w:rsid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1C1B12" w:rsidRP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461940" w:rsidRDefault="00461940" w:rsidP="0049136D">
      <w:pPr>
        <w:pStyle w:val="1"/>
        <w:numPr>
          <w:ilvl w:val="0"/>
          <w:numId w:val="16"/>
        </w:numPr>
      </w:pPr>
      <w:bookmarkStart w:id="11" w:name="_Toc418074259"/>
      <w:r w:rsidRPr="00636346">
        <w:lastRenderedPageBreak/>
        <w:t xml:space="preserve">ТРЕБОВАНИЯ К </w:t>
      </w:r>
      <w:r>
        <w:t>ПОСТАВЛЯЕМОМУ ТОВАРУ</w:t>
      </w:r>
      <w:bookmarkEnd w:id="11"/>
    </w:p>
    <w:p w:rsidR="00461940" w:rsidRDefault="00461940" w:rsidP="0049136D">
      <w:pPr>
        <w:pStyle w:val="a3"/>
        <w:numPr>
          <w:ilvl w:val="1"/>
          <w:numId w:val="16"/>
        </w:numPr>
      </w:pPr>
      <w:r w:rsidRPr="000E1D48">
        <w:t>Продукция должна быть новой (ранее не использованной).</w:t>
      </w:r>
    </w:p>
    <w:p w:rsidR="00750C5E" w:rsidRPr="00750C5E" w:rsidRDefault="00750C5E" w:rsidP="00750C5E">
      <w:pPr>
        <w:pStyle w:val="a3"/>
        <w:numPr>
          <w:ilvl w:val="1"/>
          <w:numId w:val="16"/>
        </w:numPr>
        <w:spacing w:after="200" w:line="240" w:lineRule="auto"/>
        <w:jc w:val="both"/>
        <w:rPr>
          <w:rFonts w:cs="Times New Roman"/>
        </w:rPr>
      </w:pPr>
      <w:r w:rsidRPr="00750C5E">
        <w:rPr>
          <w:rFonts w:cs="Times New Roman"/>
        </w:rPr>
        <w:t>Строительная длина поставляемого кабеля должна быть не менее 2000 м.</w:t>
      </w:r>
    </w:p>
    <w:p w:rsidR="00750C5E" w:rsidRDefault="00750C5E" w:rsidP="00750C5E">
      <w:pPr>
        <w:pStyle w:val="a3"/>
        <w:ind w:left="675"/>
      </w:pPr>
    </w:p>
    <w:p w:rsidR="00636346" w:rsidRDefault="00636346" w:rsidP="0049136D">
      <w:pPr>
        <w:pStyle w:val="1"/>
        <w:numPr>
          <w:ilvl w:val="0"/>
          <w:numId w:val="16"/>
        </w:numPr>
      </w:pPr>
      <w:bookmarkStart w:id="12" w:name="_Toc418074260"/>
      <w:r w:rsidRPr="00636346">
        <w:t>ТРЕБОВАНИЯ К УСЛОВИЯМ ТРАНСПОРТИРОВКИ</w:t>
      </w:r>
      <w:bookmarkEnd w:id="12"/>
    </w:p>
    <w:p w:rsidR="00636346" w:rsidRDefault="009C698D" w:rsidP="0049136D">
      <w:pPr>
        <w:pStyle w:val="a3"/>
        <w:numPr>
          <w:ilvl w:val="1"/>
          <w:numId w:val="16"/>
        </w:numPr>
      </w:pPr>
      <w:r>
        <w:t>Транспортировка товара осуществляется за счет поставщика автомобильным транспортом</w:t>
      </w:r>
      <w:r w:rsidR="006E378D">
        <w:t xml:space="preserve"> </w:t>
      </w:r>
      <w:r w:rsidR="009D0F0E">
        <w:t xml:space="preserve">в соответствии с правилами перевозки грузов по ГОСТ 2292 </w:t>
      </w:r>
      <w:r w:rsidR="006E378D">
        <w:t xml:space="preserve">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p w:rsidR="00084AE5" w:rsidRDefault="00084AE5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Default="00B1647D" w:rsidP="000E1D48"/>
    <w:p w:rsidR="00EB7EFB" w:rsidRDefault="00EB7EFB" w:rsidP="000E1D48"/>
    <w:p w:rsidR="00EB7EFB" w:rsidRDefault="00EB7EFB" w:rsidP="000E1D48"/>
    <w:p w:rsidR="00EB7EFB" w:rsidRDefault="00EB7EFB" w:rsidP="000E1D48"/>
    <w:sectPr w:rsidR="00EB7EFB" w:rsidSect="00AF2064">
      <w:head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00" w:rsidRDefault="001C0400" w:rsidP="00AF2064">
      <w:pPr>
        <w:spacing w:after="0" w:line="240" w:lineRule="auto"/>
      </w:pPr>
      <w:r>
        <w:separator/>
      </w:r>
    </w:p>
  </w:endnote>
  <w:endnote w:type="continuationSeparator" w:id="0">
    <w:p w:rsidR="001C0400" w:rsidRDefault="001C0400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00" w:rsidRDefault="001C0400" w:rsidP="00AF2064">
      <w:pPr>
        <w:spacing w:after="0" w:line="240" w:lineRule="auto"/>
      </w:pPr>
      <w:r>
        <w:separator/>
      </w:r>
    </w:p>
  </w:footnote>
  <w:footnote w:type="continuationSeparator" w:id="0">
    <w:p w:rsidR="001C0400" w:rsidRDefault="001C0400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226B7C" w:rsidRDefault="00226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7C" w:rsidRDefault="00226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4089A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226B7C" w:rsidRDefault="00226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4089A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5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15AE6B2D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8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9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1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2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0"/>
  </w:num>
  <w:num w:numId="4">
    <w:abstractNumId w:val="17"/>
  </w:num>
  <w:num w:numId="5">
    <w:abstractNumId w:val="14"/>
  </w:num>
  <w:num w:numId="6">
    <w:abstractNumId w:val="18"/>
  </w:num>
  <w:num w:numId="7">
    <w:abstractNumId w:val="16"/>
  </w:num>
  <w:num w:numId="8">
    <w:abstractNumId w:val="3"/>
  </w:num>
  <w:num w:numId="9">
    <w:abstractNumId w:val="21"/>
  </w:num>
  <w:num w:numId="10">
    <w:abstractNumId w:val="20"/>
  </w:num>
  <w:num w:numId="11">
    <w:abstractNumId w:val="22"/>
  </w:num>
  <w:num w:numId="12">
    <w:abstractNumId w:val="12"/>
  </w:num>
  <w:num w:numId="13">
    <w:abstractNumId w:val="9"/>
  </w:num>
  <w:num w:numId="14">
    <w:abstractNumId w:val="11"/>
  </w:num>
  <w:num w:numId="15">
    <w:abstractNumId w:val="10"/>
  </w:num>
  <w:num w:numId="16">
    <w:abstractNumId w:val="6"/>
  </w:num>
  <w:num w:numId="17">
    <w:abstractNumId w:val="5"/>
  </w:num>
  <w:num w:numId="18">
    <w:abstractNumId w:val="1"/>
  </w:num>
  <w:num w:numId="19">
    <w:abstractNumId w:val="15"/>
  </w:num>
  <w:num w:numId="20">
    <w:abstractNumId w:val="4"/>
  </w:num>
  <w:num w:numId="21">
    <w:abstractNumId w:val="13"/>
  </w:num>
  <w:num w:numId="22">
    <w:abstractNumId w:val="19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102FD"/>
    <w:rsid w:val="00071CC5"/>
    <w:rsid w:val="00076BEE"/>
    <w:rsid w:val="00084AE5"/>
    <w:rsid w:val="000A32E0"/>
    <w:rsid w:val="000A5D5D"/>
    <w:rsid w:val="000B2601"/>
    <w:rsid w:val="000C0B0B"/>
    <w:rsid w:val="000D120B"/>
    <w:rsid w:val="000E1D48"/>
    <w:rsid w:val="00103FFD"/>
    <w:rsid w:val="001049E1"/>
    <w:rsid w:val="00113CA9"/>
    <w:rsid w:val="00147C57"/>
    <w:rsid w:val="00154FEC"/>
    <w:rsid w:val="00160EE2"/>
    <w:rsid w:val="001725F6"/>
    <w:rsid w:val="00173770"/>
    <w:rsid w:val="00190582"/>
    <w:rsid w:val="001C0400"/>
    <w:rsid w:val="001C1B12"/>
    <w:rsid w:val="001D1843"/>
    <w:rsid w:val="00217896"/>
    <w:rsid w:val="00226B7C"/>
    <w:rsid w:val="00242370"/>
    <w:rsid w:val="002524A7"/>
    <w:rsid w:val="00254E79"/>
    <w:rsid w:val="00265BD4"/>
    <w:rsid w:val="0029778B"/>
    <w:rsid w:val="002A0335"/>
    <w:rsid w:val="002C0E91"/>
    <w:rsid w:val="002D7A7F"/>
    <w:rsid w:val="002E058D"/>
    <w:rsid w:val="002E20B9"/>
    <w:rsid w:val="002E6185"/>
    <w:rsid w:val="002F2EDC"/>
    <w:rsid w:val="00303C50"/>
    <w:rsid w:val="003109DD"/>
    <w:rsid w:val="00320BE3"/>
    <w:rsid w:val="00350B23"/>
    <w:rsid w:val="00360037"/>
    <w:rsid w:val="00366FC7"/>
    <w:rsid w:val="00385453"/>
    <w:rsid w:val="003926FE"/>
    <w:rsid w:val="003A3F8D"/>
    <w:rsid w:val="003E4AF9"/>
    <w:rsid w:val="003F53A7"/>
    <w:rsid w:val="004142FE"/>
    <w:rsid w:val="004264EB"/>
    <w:rsid w:val="004271A7"/>
    <w:rsid w:val="004308EC"/>
    <w:rsid w:val="00451370"/>
    <w:rsid w:val="004608FB"/>
    <w:rsid w:val="00461940"/>
    <w:rsid w:val="0049136D"/>
    <w:rsid w:val="004E4CB9"/>
    <w:rsid w:val="00505B2C"/>
    <w:rsid w:val="00513F09"/>
    <w:rsid w:val="005605DE"/>
    <w:rsid w:val="00585655"/>
    <w:rsid w:val="005A25DB"/>
    <w:rsid w:val="005C65A0"/>
    <w:rsid w:val="005C6FFC"/>
    <w:rsid w:val="005E2391"/>
    <w:rsid w:val="005F4181"/>
    <w:rsid w:val="00626460"/>
    <w:rsid w:val="00636346"/>
    <w:rsid w:val="006471EC"/>
    <w:rsid w:val="006569A6"/>
    <w:rsid w:val="006868CC"/>
    <w:rsid w:val="006D0345"/>
    <w:rsid w:val="006E378D"/>
    <w:rsid w:val="00711139"/>
    <w:rsid w:val="00750C5E"/>
    <w:rsid w:val="00772AC7"/>
    <w:rsid w:val="00776611"/>
    <w:rsid w:val="007810C3"/>
    <w:rsid w:val="00796D02"/>
    <w:rsid w:val="007A0F37"/>
    <w:rsid w:val="007D22C3"/>
    <w:rsid w:val="007F0663"/>
    <w:rsid w:val="007F3E1B"/>
    <w:rsid w:val="007F5096"/>
    <w:rsid w:val="007F6E0F"/>
    <w:rsid w:val="008030C3"/>
    <w:rsid w:val="00820612"/>
    <w:rsid w:val="00830A6B"/>
    <w:rsid w:val="00831E47"/>
    <w:rsid w:val="008401DB"/>
    <w:rsid w:val="0084421D"/>
    <w:rsid w:val="008A3947"/>
    <w:rsid w:val="008B2F3F"/>
    <w:rsid w:val="008B38D7"/>
    <w:rsid w:val="008D3CBF"/>
    <w:rsid w:val="008D4A16"/>
    <w:rsid w:val="008E7917"/>
    <w:rsid w:val="00900B5E"/>
    <w:rsid w:val="0091027F"/>
    <w:rsid w:val="00922AFA"/>
    <w:rsid w:val="00933EE4"/>
    <w:rsid w:val="00960188"/>
    <w:rsid w:val="009621F6"/>
    <w:rsid w:val="00962559"/>
    <w:rsid w:val="009A04BA"/>
    <w:rsid w:val="009C698D"/>
    <w:rsid w:val="009D0F0E"/>
    <w:rsid w:val="009E76C0"/>
    <w:rsid w:val="009E7BCC"/>
    <w:rsid w:val="00A057E2"/>
    <w:rsid w:val="00A544A7"/>
    <w:rsid w:val="00A62A7E"/>
    <w:rsid w:val="00A6496E"/>
    <w:rsid w:val="00AA7962"/>
    <w:rsid w:val="00AF2064"/>
    <w:rsid w:val="00AF4103"/>
    <w:rsid w:val="00B1647D"/>
    <w:rsid w:val="00B4089A"/>
    <w:rsid w:val="00BA4EBA"/>
    <w:rsid w:val="00BB2ECA"/>
    <w:rsid w:val="00BB4E0C"/>
    <w:rsid w:val="00BB6AEB"/>
    <w:rsid w:val="00BD3DDE"/>
    <w:rsid w:val="00BE5CE9"/>
    <w:rsid w:val="00BF5E59"/>
    <w:rsid w:val="00C213A6"/>
    <w:rsid w:val="00C3772A"/>
    <w:rsid w:val="00C53E08"/>
    <w:rsid w:val="00C64239"/>
    <w:rsid w:val="00C7601B"/>
    <w:rsid w:val="00C87E38"/>
    <w:rsid w:val="00CA3BCA"/>
    <w:rsid w:val="00CB27FA"/>
    <w:rsid w:val="00CD70A8"/>
    <w:rsid w:val="00CF3A91"/>
    <w:rsid w:val="00D01B0B"/>
    <w:rsid w:val="00D26930"/>
    <w:rsid w:val="00D56F2C"/>
    <w:rsid w:val="00D82CF7"/>
    <w:rsid w:val="00D83D4C"/>
    <w:rsid w:val="00D94FCC"/>
    <w:rsid w:val="00D97F59"/>
    <w:rsid w:val="00DA16ED"/>
    <w:rsid w:val="00DA4CE2"/>
    <w:rsid w:val="00DB720C"/>
    <w:rsid w:val="00DB7C13"/>
    <w:rsid w:val="00DC591B"/>
    <w:rsid w:val="00E25E1E"/>
    <w:rsid w:val="00E45CF3"/>
    <w:rsid w:val="00E467A1"/>
    <w:rsid w:val="00E519BA"/>
    <w:rsid w:val="00E56748"/>
    <w:rsid w:val="00E577C8"/>
    <w:rsid w:val="00E63122"/>
    <w:rsid w:val="00E652FD"/>
    <w:rsid w:val="00E66AE9"/>
    <w:rsid w:val="00E80E9E"/>
    <w:rsid w:val="00EB03FF"/>
    <w:rsid w:val="00EB7EFB"/>
    <w:rsid w:val="00EC6868"/>
    <w:rsid w:val="00F13000"/>
    <w:rsid w:val="00F44D75"/>
    <w:rsid w:val="00F47DBA"/>
    <w:rsid w:val="00F654F3"/>
    <w:rsid w:val="00F85DEF"/>
    <w:rsid w:val="00FA75AC"/>
    <w:rsid w:val="00FC0403"/>
    <w:rsid w:val="00FD54CC"/>
    <w:rsid w:val="00FE1F62"/>
    <w:rsid w:val="00FE6410"/>
    <w:rsid w:val="00FF02C4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C950271-1D09-4FBB-A1EC-A9BB573C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6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5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14211F"/>
    <w:rsid w:val="00232545"/>
    <w:rsid w:val="002C7E75"/>
    <w:rsid w:val="002E271B"/>
    <w:rsid w:val="003163DE"/>
    <w:rsid w:val="003223AE"/>
    <w:rsid w:val="003E7D8D"/>
    <w:rsid w:val="004E40BD"/>
    <w:rsid w:val="0057354E"/>
    <w:rsid w:val="005754F1"/>
    <w:rsid w:val="00802D89"/>
    <w:rsid w:val="00A9262A"/>
    <w:rsid w:val="00AE20D0"/>
    <w:rsid w:val="00B727BE"/>
    <w:rsid w:val="00C44644"/>
    <w:rsid w:val="00C76659"/>
    <w:rsid w:val="00F2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C4BC50-764C-4E22-B7F8-56880DD6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подвесному оптическому дроп- кабелю для строительства сетей PON</vt:lpstr>
    </vt:vector>
  </TitlesOfParts>
  <Company>ОАО «Башинформсвязь»</Company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подвесному оптическому дроп- кабелю для строительства сетей PON</dc:title>
  <dc:creator>Уфа</dc:creator>
  <cp:lastModifiedBy>Данилова Татьяна Владимировна</cp:lastModifiedBy>
  <cp:revision>4</cp:revision>
  <dcterms:created xsi:type="dcterms:W3CDTF">2015-05-18T07:28:00Z</dcterms:created>
  <dcterms:modified xsi:type="dcterms:W3CDTF">2015-05-18T11:43:00Z</dcterms:modified>
</cp:coreProperties>
</file>